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BD3DA8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3DA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BD3DA8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3DA8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284798" w:rsidRPr="00BD3DA8">
        <w:rPr>
          <w:rFonts w:ascii="Times New Roman" w:eastAsia="Calibri" w:hAnsi="Times New Roman" w:cs="Times New Roman"/>
          <w:b/>
          <w:sz w:val="24"/>
          <w:szCs w:val="24"/>
        </w:rPr>
        <w:t xml:space="preserve"> Скоро лето</w:t>
      </w:r>
    </w:p>
    <w:p w:rsidR="00C20B4A" w:rsidRPr="00BD3DA8" w:rsidRDefault="00D404B2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D3DA8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8A165C" w:rsidRPr="00BD3DA8">
        <w:rPr>
          <w:rFonts w:ascii="Times New Roman" w:eastAsia="Calibri" w:hAnsi="Times New Roman" w:cs="Times New Roman"/>
          <w:b/>
          <w:sz w:val="24"/>
          <w:szCs w:val="24"/>
        </w:rPr>
        <w:t>25.05-29.05</w:t>
      </w:r>
      <w:r w:rsidR="00C20B4A" w:rsidRPr="00BD3DA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C20B4A" w:rsidRPr="00BD3DA8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3DA8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8A165C" w:rsidRPr="00BD3DA8">
        <w:rPr>
          <w:rFonts w:ascii="Times New Roman" w:hAnsi="Times New Roman" w:cs="Times New Roman"/>
          <w:sz w:val="24"/>
          <w:szCs w:val="24"/>
        </w:rPr>
        <w:t xml:space="preserve"> </w:t>
      </w:r>
      <w:r w:rsidR="008A165C" w:rsidRPr="00BD3DA8">
        <w:rPr>
          <w:rFonts w:ascii="Times New Roman" w:hAnsi="Times New Roman" w:cs="Times New Roman"/>
          <w:sz w:val="24"/>
          <w:szCs w:val="24"/>
        </w:rPr>
        <w:t>Расширять представления детей о характерных признаках лета; учить находить признаки самостоятельно; развивать умение наблюдать, сравнивать, выражать их в речи; воспитывать любознательность и бережное отношение к природе. Развивать творческие и конструктивные способности детей. Формировать элементарные математические представления. Развивать память, внимание.</w:t>
      </w:r>
    </w:p>
    <w:p w:rsidR="00C20B4A" w:rsidRPr="00BD3DA8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BD3DA8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BD3DA8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BD3DA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D3DA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BD3DA8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BD3DA8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BD3DA8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D3DA8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BD3DA8" w:rsidTr="00FD5E83">
        <w:tc>
          <w:tcPr>
            <w:tcW w:w="518" w:type="dxa"/>
            <w:vMerge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D3DA8" w:rsidTr="00FD5E83">
        <w:trPr>
          <w:trHeight w:val="206"/>
        </w:trPr>
        <w:tc>
          <w:tcPr>
            <w:tcW w:w="518" w:type="dxa"/>
          </w:tcPr>
          <w:p w:rsidR="00C20B4A" w:rsidRPr="00BD3DA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BD3DA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BD3DA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BD3DA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BD3DA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BD3DA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BD3DA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BD3DA8" w:rsidTr="00FD5E83">
        <w:tc>
          <w:tcPr>
            <w:tcW w:w="518" w:type="dxa"/>
            <w:vMerge w:val="restart"/>
            <w:textDirection w:val="btLr"/>
          </w:tcPr>
          <w:p w:rsidR="00C20B4A" w:rsidRPr="00BD3DA8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Понедельник, </w:t>
            </w:r>
            <w:r w:rsidR="00284798"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177" w:type="dxa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BD3DA8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BD3DA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4A105E"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«Скоро лето»</w:t>
            </w:r>
          </w:p>
          <w:p w:rsidR="009E79CC" w:rsidRPr="00BD3DA8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DA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645E"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Д\и </w:t>
            </w:r>
            <w:r w:rsidR="004A105E"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Д/и «Сказочный переполох».</w:t>
            </w:r>
          </w:p>
          <w:p w:rsidR="009E79CC" w:rsidRPr="00BD3DA8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BD3DA8" w:rsidRPr="00BD3DA8" w:rsidRDefault="00BD3DA8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«Распускаются цветы»</w:t>
            </w:r>
          </w:p>
          <w:p w:rsidR="009E79CC" w:rsidRPr="00BD3DA8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BD3DA8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BD3DA8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BD3DA8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A716B7" w:rsidRPr="00BD3DA8" w:rsidRDefault="00A716B7" w:rsidP="00A716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литературном центре</w:t>
            </w:r>
          </w:p>
          <w:p w:rsidR="00C20B4A" w:rsidRPr="00BD3DA8" w:rsidRDefault="004A105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Рассматривание</w:t>
            </w: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иллюстраций с изображением летнего пейзажа.</w:t>
            </w:r>
          </w:p>
        </w:tc>
        <w:tc>
          <w:tcPr>
            <w:tcW w:w="2195" w:type="dxa"/>
          </w:tcPr>
          <w:p w:rsidR="004A105E" w:rsidRPr="00BD3DA8" w:rsidRDefault="004A105E" w:rsidP="004A105E">
            <w:pPr>
              <w:spacing w:before="10" w:after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</w:rPr>
              <w:t>\и</w:t>
            </w: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</w:t>
            </w: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</w:rPr>
              <w:t>дбери цветочки к горшкам».</w:t>
            </w:r>
          </w:p>
          <w:p w:rsidR="00C20B4A" w:rsidRPr="00BD3DA8" w:rsidRDefault="004A105E" w:rsidP="004A10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D3DA8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Учить детей различать цвета и использовать названия цветов в речи. Развивать мелкую моторику, внимание.</w:t>
            </w:r>
          </w:p>
        </w:tc>
        <w:tc>
          <w:tcPr>
            <w:tcW w:w="2896" w:type="dxa"/>
          </w:tcPr>
          <w:p w:rsidR="00C20B4A" w:rsidRPr="00BD3DA8" w:rsidRDefault="00BD3DA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hAnsi="Times New Roman" w:cs="Times New Roman"/>
                <w:sz w:val="24"/>
                <w:szCs w:val="24"/>
              </w:rPr>
              <w:t>Иллюстрации</w:t>
            </w:r>
            <w:r w:rsidRPr="00BD3DA8">
              <w:rPr>
                <w:rFonts w:ascii="Times New Roman" w:hAnsi="Times New Roman" w:cs="Times New Roman"/>
                <w:sz w:val="24"/>
                <w:szCs w:val="24"/>
              </w:rPr>
              <w:t xml:space="preserve"> с изображением летнего пейзажа.</w:t>
            </w:r>
          </w:p>
        </w:tc>
        <w:tc>
          <w:tcPr>
            <w:tcW w:w="2544" w:type="dxa"/>
            <w:vMerge w:val="restart"/>
          </w:tcPr>
          <w:p w:rsidR="004A105E" w:rsidRPr="00BD3DA8" w:rsidRDefault="004A105E" w:rsidP="004A1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hAnsi="Times New Roman" w:cs="Times New Roman"/>
                <w:sz w:val="24"/>
                <w:szCs w:val="24"/>
              </w:rPr>
              <w:t>Буклет «Как провести летний отдых».</w:t>
            </w:r>
          </w:p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D3DA8" w:rsidTr="00FD5E83">
        <w:tc>
          <w:tcPr>
            <w:tcW w:w="518" w:type="dxa"/>
            <w:vMerge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4A105E"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2 Май</w:t>
            </w:r>
          </w:p>
        </w:tc>
        <w:tc>
          <w:tcPr>
            <w:tcW w:w="2896" w:type="dxa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D3DA8" w:rsidTr="00FD5E83">
        <w:tc>
          <w:tcPr>
            <w:tcW w:w="518" w:type="dxa"/>
            <w:vMerge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F1161E" w:rsidRPr="00BD3DA8" w:rsidRDefault="000C33D7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деятельность. Рисование</w:t>
            </w:r>
          </w:p>
          <w:p w:rsidR="004C4E20" w:rsidRPr="00BD3DA8" w:rsidRDefault="00284798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hAnsi="Times New Roman" w:cs="Times New Roman"/>
                <w:sz w:val="24"/>
                <w:szCs w:val="24"/>
              </w:rPr>
              <w:t>И.А. Лыкова</w:t>
            </w:r>
            <w:r w:rsidR="004C4E20" w:rsidRPr="00BD3DA8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  <w:r w:rsidRPr="00BD3DA8"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  <w:r w:rsidR="00FD5E83" w:rsidRPr="00BD3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4E20" w:rsidRPr="00BD3DA8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BD3DA8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  <w:p w:rsidR="00284798" w:rsidRPr="00BD3DA8" w:rsidRDefault="00284798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hAnsi="Times New Roman" w:cs="Times New Roman"/>
                <w:sz w:val="24"/>
                <w:szCs w:val="24"/>
              </w:rPr>
              <w:t>Цыплята и одуванчик.</w:t>
            </w:r>
          </w:p>
          <w:p w:rsidR="00284798" w:rsidRPr="00BD3DA8" w:rsidRDefault="004A105E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284798" w:rsidRPr="00BD3DA8">
              <w:rPr>
                <w:rFonts w:ascii="Times New Roman" w:hAnsi="Times New Roman" w:cs="Times New Roman"/>
                <w:sz w:val="24"/>
                <w:szCs w:val="24"/>
              </w:rPr>
              <w:t>чувство формы, цвета, композиции.</w:t>
            </w:r>
          </w:p>
          <w:p w:rsidR="004C4E20" w:rsidRPr="00BD3DA8" w:rsidRDefault="004C4E20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BD3DA8" w:rsidTr="00FD5E83">
        <w:tc>
          <w:tcPr>
            <w:tcW w:w="518" w:type="dxa"/>
            <w:vMerge/>
          </w:tcPr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BD3DA8" w:rsidRDefault="00FD5E83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BD3DA8" w:rsidTr="00B91ADA">
        <w:tc>
          <w:tcPr>
            <w:tcW w:w="518" w:type="dxa"/>
            <w:vMerge/>
          </w:tcPr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BD3DA8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прогулок </w:t>
            </w:r>
            <w:r w:rsidR="004A105E"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№ 15 Май</w:t>
            </w:r>
          </w:p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4A105E" w:rsidRPr="00BD3DA8" w:rsidRDefault="004A105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hAnsi="Times New Roman" w:cs="Times New Roman"/>
                <w:bCs/>
                <w:color w:val="000000"/>
                <w:spacing w:val="-12"/>
                <w:sz w:val="24"/>
                <w:szCs w:val="24"/>
              </w:rPr>
              <w:t>П/игра</w:t>
            </w:r>
            <w:r w:rsidRPr="00BD3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3DA8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«Зайцы и волк». </w:t>
            </w:r>
            <w:r w:rsidRPr="00BD3DA8">
              <w:rPr>
                <w:rFonts w:ascii="Times New Roman" w:hAnsi="Times New Roman" w:cs="Times New Roman"/>
                <w:i/>
                <w:iCs/>
                <w:color w:val="000000"/>
                <w:spacing w:val="-12"/>
                <w:sz w:val="24"/>
                <w:szCs w:val="24"/>
              </w:rPr>
              <w:t>У</w:t>
            </w:r>
            <w:r w:rsidRPr="00BD3DA8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пражнять в легких и мягких прыжках, </w:t>
            </w:r>
            <w:proofErr w:type="spellStart"/>
            <w:r w:rsidRPr="00BD3DA8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перелезании</w:t>
            </w:r>
            <w:proofErr w:type="spellEnd"/>
            <w:r w:rsidRPr="00BD3DA8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, быстром беге; </w:t>
            </w:r>
            <w:r w:rsidRPr="00BD3DA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развивать смелость, внимание, выдержку</w:t>
            </w:r>
          </w:p>
        </w:tc>
        <w:tc>
          <w:tcPr>
            <w:tcW w:w="2544" w:type="dxa"/>
            <w:vMerge/>
          </w:tcPr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BD3DA8" w:rsidTr="00CC176E">
        <w:tc>
          <w:tcPr>
            <w:tcW w:w="518" w:type="dxa"/>
            <w:vMerge/>
          </w:tcPr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BD3DA8" w:rsidRDefault="004A105E" w:rsidP="00C20B4A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сказки «Азалия и белый кот» Л. В. </w:t>
            </w:r>
            <w:proofErr w:type="spellStart"/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</w:rPr>
              <w:t>Скребцова</w:t>
            </w:r>
            <w:proofErr w:type="spellEnd"/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A105E" w:rsidRPr="00BD3DA8" w:rsidRDefault="004A105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D3DA8" w:rsidTr="00FD5E83">
        <w:tc>
          <w:tcPr>
            <w:tcW w:w="518" w:type="dxa"/>
            <w:vMerge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BD3DA8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E1CF9"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A105E"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2 Май</w:t>
            </w:r>
          </w:p>
          <w:p w:rsidR="009E79CC" w:rsidRPr="00BD3DA8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4A105E"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«Игрушки у врача»</w:t>
            </w:r>
          </w:p>
          <w:p w:rsidR="009E79CC" w:rsidRPr="00BD3DA8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A105E" w:rsidRPr="00BD3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105E" w:rsidRPr="00BD3DA8">
              <w:rPr>
                <w:rFonts w:ascii="Times New Roman" w:hAnsi="Times New Roman" w:cs="Times New Roman"/>
                <w:sz w:val="24"/>
                <w:szCs w:val="24"/>
              </w:rPr>
              <w:t>П/и «Кто больше соберет».</w:t>
            </w:r>
          </w:p>
          <w:p w:rsidR="009E79CC" w:rsidRPr="00BD3DA8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716B7" w:rsidRPr="00BD3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Опыты в центре экспериментирования.</w:t>
            </w:r>
          </w:p>
          <w:p w:rsidR="009E79CC" w:rsidRPr="00BD3DA8" w:rsidRDefault="004A105E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«Волшебница –вода»</w:t>
            </w:r>
          </w:p>
        </w:tc>
        <w:tc>
          <w:tcPr>
            <w:tcW w:w="2505" w:type="dxa"/>
          </w:tcPr>
          <w:p w:rsidR="00C20B4A" w:rsidRPr="00BD3DA8" w:rsidRDefault="00BD3DA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по выбору детей.</w:t>
            </w:r>
            <w:bookmarkStart w:id="0" w:name="_GoBack"/>
            <w:bookmarkEnd w:id="0"/>
          </w:p>
        </w:tc>
        <w:tc>
          <w:tcPr>
            <w:tcW w:w="2195" w:type="dxa"/>
          </w:tcPr>
          <w:p w:rsidR="004A105E" w:rsidRPr="00BD3DA8" w:rsidRDefault="004A105E" w:rsidP="004A105E">
            <w:pPr>
              <w:spacing w:before="10" w:after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</w:rPr>
              <w:t>Д\и «Подбери цветочки к горшкам».</w:t>
            </w:r>
          </w:p>
          <w:p w:rsidR="00C20B4A" w:rsidRPr="00BD3DA8" w:rsidRDefault="004A105E" w:rsidP="004A105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D3DA8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Учить детей различать цвета и использовать названия цветов в речи. Развивать мелкую моторику, внимание.</w:t>
            </w:r>
          </w:p>
        </w:tc>
        <w:tc>
          <w:tcPr>
            <w:tcW w:w="2896" w:type="dxa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BD3DA8" w:rsidTr="004746C3">
        <w:tc>
          <w:tcPr>
            <w:tcW w:w="518" w:type="dxa"/>
            <w:vMerge/>
          </w:tcPr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4A105E" w:rsidRPr="00BD3DA8" w:rsidRDefault="004A105E" w:rsidP="004A105E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15 Май</w:t>
            </w:r>
          </w:p>
          <w:p w:rsidR="004A105E" w:rsidRPr="00BD3DA8" w:rsidRDefault="004A105E" w:rsidP="004A105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D5E83" w:rsidRPr="00BD3DA8" w:rsidRDefault="004A105E" w:rsidP="004A105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hAnsi="Times New Roman" w:cs="Times New Roman"/>
                <w:bCs/>
                <w:color w:val="000000"/>
                <w:spacing w:val="-12"/>
                <w:sz w:val="24"/>
                <w:szCs w:val="24"/>
              </w:rPr>
              <w:t>П/игра</w:t>
            </w:r>
            <w:r w:rsidRPr="00BD3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3DA8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«Зайцы и волк». </w:t>
            </w:r>
            <w:r w:rsidRPr="00BD3DA8">
              <w:rPr>
                <w:rFonts w:ascii="Times New Roman" w:hAnsi="Times New Roman" w:cs="Times New Roman"/>
                <w:i/>
                <w:iCs/>
                <w:color w:val="000000"/>
                <w:spacing w:val="-12"/>
                <w:sz w:val="24"/>
                <w:szCs w:val="24"/>
              </w:rPr>
              <w:t>У</w:t>
            </w:r>
            <w:r w:rsidRPr="00BD3DA8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пражнять в легких и мягких прыжках, </w:t>
            </w:r>
            <w:proofErr w:type="spellStart"/>
            <w:r w:rsidRPr="00BD3DA8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перелезании</w:t>
            </w:r>
            <w:proofErr w:type="spellEnd"/>
            <w:r w:rsidRPr="00BD3DA8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, быстром беге; </w:t>
            </w:r>
            <w:r w:rsidRPr="00BD3DA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развивать смелость, внимание, выдержку</w:t>
            </w:r>
          </w:p>
        </w:tc>
        <w:tc>
          <w:tcPr>
            <w:tcW w:w="2544" w:type="dxa"/>
            <w:vMerge/>
          </w:tcPr>
          <w:p w:rsidR="00FD5E83" w:rsidRPr="00BD3DA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D3DA8" w:rsidTr="00FD5E83">
        <w:tc>
          <w:tcPr>
            <w:tcW w:w="518" w:type="dxa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BD3DA8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D3DA8" w:rsidTr="00FD5E83">
        <w:tc>
          <w:tcPr>
            <w:tcW w:w="518" w:type="dxa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BD3DA8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4A105E" w:rsidRPr="00BD3D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r w:rsidR="004A105E" w:rsidRPr="00BD3DA8">
              <w:rPr>
                <w:rFonts w:ascii="Times New Roman" w:hAnsi="Times New Roman" w:cs="Times New Roman"/>
                <w:sz w:val="24"/>
                <w:szCs w:val="24"/>
              </w:rPr>
              <w:t>асширению</w:t>
            </w:r>
            <w:r w:rsidR="004A105E" w:rsidRPr="00BD3DA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</w:t>
            </w:r>
            <w:r w:rsidR="004A105E" w:rsidRPr="00BD3DA8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4A105E" w:rsidRPr="00BD3DA8">
              <w:rPr>
                <w:rFonts w:ascii="Times New Roman" w:hAnsi="Times New Roman" w:cs="Times New Roman"/>
                <w:sz w:val="24"/>
                <w:szCs w:val="24"/>
              </w:rPr>
              <w:t xml:space="preserve"> детей о характерных признаках лета</w:t>
            </w:r>
          </w:p>
        </w:tc>
        <w:tc>
          <w:tcPr>
            <w:tcW w:w="2544" w:type="dxa"/>
            <w:vMerge/>
          </w:tcPr>
          <w:p w:rsidR="00C20B4A" w:rsidRPr="00BD3DA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20B4A" w:rsidRPr="00BD3DA8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30F5" w:rsidRPr="00BD3DA8" w:rsidRDefault="00DA30F5">
      <w:pPr>
        <w:rPr>
          <w:rFonts w:ascii="Times New Roman" w:hAnsi="Times New Roman" w:cs="Times New Roman"/>
          <w:sz w:val="24"/>
          <w:szCs w:val="24"/>
        </w:rPr>
      </w:pPr>
    </w:p>
    <w:sectPr w:rsidR="00DA30F5" w:rsidRPr="00BD3DA8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284798"/>
    <w:rsid w:val="003F645E"/>
    <w:rsid w:val="004A105E"/>
    <w:rsid w:val="004C4E20"/>
    <w:rsid w:val="006928CD"/>
    <w:rsid w:val="00697837"/>
    <w:rsid w:val="008626E8"/>
    <w:rsid w:val="008A165C"/>
    <w:rsid w:val="008A288D"/>
    <w:rsid w:val="009E79CC"/>
    <w:rsid w:val="00A716B7"/>
    <w:rsid w:val="00AE1CF9"/>
    <w:rsid w:val="00BD3DA8"/>
    <w:rsid w:val="00C20B4A"/>
    <w:rsid w:val="00D404B2"/>
    <w:rsid w:val="00DA30F5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AFFFD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basedOn w:val="a0"/>
    <w:rsid w:val="004A1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18</cp:revision>
  <dcterms:created xsi:type="dcterms:W3CDTF">2025-09-07T14:31:00Z</dcterms:created>
  <dcterms:modified xsi:type="dcterms:W3CDTF">2026-06-04T09:12:00Z</dcterms:modified>
</cp:coreProperties>
</file>